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57DF7" w14:textId="380694AA" w:rsidR="00520596" w:rsidRDefault="00520596" w:rsidP="00FB7D38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 w:rsidR="00BA7D2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SWZ</w:t>
      </w:r>
    </w:p>
    <w:p w14:paraId="4447BFEF" w14:textId="6BDDA3E7" w:rsidR="00892565" w:rsidRPr="005F7B6E" w:rsidRDefault="00892565" w:rsidP="00892565">
      <w:pPr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52142892"/>
      <w:r w:rsidRPr="005F7B6E">
        <w:rPr>
          <w:rFonts w:ascii="Arial" w:eastAsia="Calibri" w:hAnsi="Arial" w:cs="Arial"/>
          <w:sz w:val="22"/>
          <w:szCs w:val="22"/>
          <w:lang w:eastAsia="en-US"/>
        </w:rPr>
        <w:t>ŻŁ.M-P</w:t>
      </w:r>
      <w:r w:rsidR="0048547E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5F7B6E">
        <w:rPr>
          <w:rFonts w:ascii="Arial" w:eastAsia="Calibri" w:hAnsi="Arial" w:cs="Arial"/>
          <w:sz w:val="22"/>
          <w:szCs w:val="22"/>
          <w:lang w:eastAsia="en-US"/>
        </w:rPr>
        <w:t>/202</w:t>
      </w:r>
      <w:bookmarkEnd w:id="0"/>
      <w:r w:rsidR="009E6CB8">
        <w:rPr>
          <w:rFonts w:ascii="Arial" w:eastAsia="Calibri" w:hAnsi="Arial" w:cs="Arial"/>
          <w:sz w:val="22"/>
          <w:szCs w:val="22"/>
          <w:lang w:eastAsia="en-US"/>
        </w:rPr>
        <w:t>5</w:t>
      </w:r>
    </w:p>
    <w:p w14:paraId="341A03BE" w14:textId="77777777" w:rsidR="008162CE" w:rsidRPr="00B871C9" w:rsidRDefault="008162CE" w:rsidP="00520596">
      <w:pPr>
        <w:spacing w:line="276" w:lineRule="auto"/>
        <w:rPr>
          <w:rFonts w:ascii="Arial" w:hAnsi="Arial" w:cs="Arial"/>
        </w:rPr>
      </w:pPr>
    </w:p>
    <w:p w14:paraId="650E6703" w14:textId="77777777" w:rsidR="00A16F63" w:rsidRPr="00BE71E6" w:rsidRDefault="00A16F63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7492D9DE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OŚWIADCZENIE WYKONAWCY O NIEPODLEGANIU WYKLUCZENIU </w:t>
      </w:r>
    </w:p>
    <w:p w14:paraId="40BD1C8C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ORAZ SPEŁNIANIU WARUNKÓW UDZIAŁU W POSTĘPOWANIU </w:t>
      </w:r>
    </w:p>
    <w:p w14:paraId="31FD0D4A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53F38EF9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3F0B03">
        <w:rPr>
          <w:rFonts w:ascii="Arial" w:hAnsi="Arial" w:cs="Arial"/>
          <w:b/>
          <w:sz w:val="24"/>
        </w:rPr>
        <w:t>Pzp</w:t>
      </w:r>
      <w:proofErr w:type="spellEnd"/>
      <w:r w:rsidRPr="003F0B03">
        <w:rPr>
          <w:rFonts w:ascii="Arial" w:hAnsi="Arial" w:cs="Arial"/>
          <w:b/>
          <w:sz w:val="24"/>
        </w:rPr>
        <w:t>)</w:t>
      </w:r>
    </w:p>
    <w:p w14:paraId="41C0BE0C" w14:textId="77777777" w:rsidR="00BD0072" w:rsidRPr="00694006" w:rsidRDefault="00BD0072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4C973BD3" w14:textId="2EE139CE" w:rsidR="00945D5D" w:rsidRPr="00945D5D" w:rsidRDefault="00945D5D" w:rsidP="00945D5D">
      <w:pPr>
        <w:spacing w:line="276" w:lineRule="auto"/>
        <w:jc w:val="both"/>
        <w:rPr>
          <w:rFonts w:ascii="Arial" w:hAnsi="Arial" w:cs="Arial"/>
        </w:rPr>
      </w:pPr>
    </w:p>
    <w:p w14:paraId="2D3103F6" w14:textId="196254CF" w:rsidR="002A6E06" w:rsidRPr="00892565" w:rsidRDefault="00945D5D" w:rsidP="00F537F1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945D5D">
        <w:rPr>
          <w:rFonts w:ascii="Arial" w:hAnsi="Arial" w:cs="Arial"/>
        </w:rPr>
        <w:tab/>
        <w:t xml:space="preserve">Na potrzeby postępowania o udzielenie zamówienia publicznego pod nazwą: </w:t>
      </w:r>
      <w:bookmarkStart w:id="1" w:name="_Hlk182317575"/>
      <w:bookmarkStart w:id="2" w:name="_Hlk179283333"/>
      <w:r w:rsidR="00892565" w:rsidRPr="00892565">
        <w:rPr>
          <w:rFonts w:ascii="Arial" w:hAnsi="Arial" w:cs="Arial"/>
          <w:b/>
          <w:bCs/>
          <w:iCs/>
        </w:rPr>
        <w:t>„Sukcesywne dostawy żywności wraz z transportem na potrzeby Żłobka Miejskiego w Czechowicach-Dziedzicach”</w:t>
      </w:r>
      <w:bookmarkEnd w:id="1"/>
      <w:r w:rsidR="00A57921" w:rsidRPr="00A57921">
        <w:rPr>
          <w:rFonts w:ascii="Arial" w:hAnsi="Arial" w:cs="Arial"/>
          <w:b/>
          <w:bCs/>
          <w:iCs/>
        </w:rPr>
        <w:t xml:space="preserve"> – z podziałem na części</w:t>
      </w:r>
      <w:bookmarkEnd w:id="2"/>
      <w:r w:rsidR="002A6E06">
        <w:rPr>
          <w:rFonts w:ascii="Arial" w:hAnsi="Arial" w:cs="Arial"/>
        </w:rPr>
        <w:t>:</w:t>
      </w:r>
      <w:r w:rsidR="000B3005">
        <w:rPr>
          <w:rFonts w:ascii="Arial" w:hAnsi="Arial" w:cs="Arial"/>
          <w:b/>
          <w:bCs/>
        </w:rPr>
        <w:t xml:space="preserve"> </w:t>
      </w:r>
      <w:r w:rsidR="007C6E85">
        <w:rPr>
          <w:rFonts w:ascii="Arial" w:hAnsi="Arial" w:cs="Arial"/>
          <w:b/>
          <w:bCs/>
        </w:rPr>
        <w:t>Część nr VI: Różne produkty spożywcze.</w:t>
      </w:r>
    </w:p>
    <w:p w14:paraId="56C2D926" w14:textId="77777777" w:rsidR="002A6E06" w:rsidRPr="002A6E06" w:rsidRDefault="002A6E06" w:rsidP="002A6E06">
      <w:pPr>
        <w:autoSpaceDE w:val="0"/>
        <w:autoSpaceDN w:val="0"/>
        <w:adjustRightInd w:val="0"/>
        <w:rPr>
          <w:rFonts w:ascii="Arial" w:eastAsia="MS Gothic" w:hAnsi="Arial" w:cs="Arial"/>
          <w:color w:val="000000"/>
        </w:rPr>
      </w:pPr>
    </w:p>
    <w:p w14:paraId="031ED638" w14:textId="530C7D4F" w:rsidR="002A6E06" w:rsidRPr="0060014C" w:rsidRDefault="002A6E06" w:rsidP="005D67B5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</w:p>
    <w:p w14:paraId="510CD645" w14:textId="10D96BCE" w:rsidR="002A6E06" w:rsidRPr="0060014C" w:rsidRDefault="00000000" w:rsidP="002A6E06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color w:val="000000"/>
            <w:sz w:val="22"/>
            <w:szCs w:val="22"/>
          </w:rPr>
          <w:id w:val="-124314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67B5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2A6E06" w:rsidRPr="0060014C">
        <w:rPr>
          <w:rFonts w:ascii="Arial" w:eastAsia="MS Gothic" w:hAnsi="Arial" w:cs="Arial"/>
          <w:color w:val="000000"/>
          <w:sz w:val="22"/>
          <w:szCs w:val="22"/>
        </w:rPr>
        <w:t xml:space="preserve">  CZ</w:t>
      </w:r>
      <w:r w:rsidR="00B01C2D">
        <w:rPr>
          <w:rFonts w:ascii="Arial" w:eastAsia="MS Gothic" w:hAnsi="Arial" w:cs="Arial"/>
          <w:color w:val="000000"/>
          <w:sz w:val="22"/>
          <w:szCs w:val="22"/>
        </w:rPr>
        <w:t>Ę</w:t>
      </w:r>
      <w:r w:rsidR="002A6E06" w:rsidRPr="0060014C">
        <w:rPr>
          <w:rFonts w:ascii="Arial" w:eastAsia="MS Gothic" w:hAnsi="Arial" w:cs="Arial"/>
          <w:color w:val="000000"/>
          <w:sz w:val="22"/>
          <w:szCs w:val="22"/>
        </w:rPr>
        <w:t xml:space="preserve">ŚĆ </w:t>
      </w:r>
      <w:r w:rsidR="009863D9" w:rsidRPr="0060014C">
        <w:rPr>
          <w:rFonts w:ascii="Arial" w:eastAsia="MS Gothic" w:hAnsi="Arial" w:cs="Arial"/>
          <w:color w:val="000000"/>
          <w:sz w:val="22"/>
          <w:szCs w:val="22"/>
        </w:rPr>
        <w:t>nr</w:t>
      </w:r>
      <w:r w:rsidR="002A6E06" w:rsidRPr="0060014C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="00892565" w:rsidRPr="0060014C">
        <w:rPr>
          <w:rFonts w:ascii="Arial" w:eastAsia="MS Gothic" w:hAnsi="Arial" w:cs="Arial"/>
          <w:color w:val="000000"/>
          <w:sz w:val="22"/>
          <w:szCs w:val="22"/>
        </w:rPr>
        <w:t>VI</w:t>
      </w:r>
      <w:r w:rsidR="009863D9" w:rsidRPr="0060014C">
        <w:rPr>
          <w:rFonts w:ascii="Arial" w:eastAsia="MS Gothic" w:hAnsi="Arial" w:cs="Arial"/>
          <w:color w:val="000000"/>
          <w:sz w:val="22"/>
          <w:szCs w:val="22"/>
        </w:rPr>
        <w:t xml:space="preserve">: </w:t>
      </w:r>
      <w:r w:rsidR="009863D9" w:rsidRPr="0060014C">
        <w:rPr>
          <w:rFonts w:ascii="Arial" w:hAnsi="Arial" w:cs="Arial"/>
          <w:sz w:val="22"/>
          <w:szCs w:val="22"/>
        </w:rPr>
        <w:t>Różne produkty spożywcze</w:t>
      </w:r>
    </w:p>
    <w:p w14:paraId="373399F1" w14:textId="192C9EFD" w:rsidR="00892565" w:rsidRPr="0060014C" w:rsidRDefault="00892565" w:rsidP="005D67B5">
      <w:pPr>
        <w:autoSpaceDE w:val="0"/>
        <w:autoSpaceDN w:val="0"/>
        <w:adjustRightInd w:val="0"/>
        <w:ind w:left="426"/>
        <w:rPr>
          <w:rFonts w:ascii="Arial" w:eastAsia="MS Gothic" w:hAnsi="Arial" w:cs="Arial"/>
          <w:color w:val="000000"/>
          <w:sz w:val="22"/>
          <w:szCs w:val="22"/>
        </w:rPr>
      </w:pPr>
    </w:p>
    <w:p w14:paraId="400CF1F5" w14:textId="77777777" w:rsidR="002A6E06" w:rsidRDefault="002A6E06" w:rsidP="00F537F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C09C684" w14:textId="4C71AD2A" w:rsidR="00BE71E6" w:rsidRPr="00480792" w:rsidRDefault="00BE71E6" w:rsidP="00F537F1">
      <w:pPr>
        <w:spacing w:line="276" w:lineRule="auto"/>
        <w:jc w:val="both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</w:rPr>
        <w:t>działając w</w:t>
      </w:r>
      <w:r w:rsidR="00756BF5">
        <w:rPr>
          <w:rFonts w:ascii="Arial" w:hAnsi="Arial" w:cs="Arial"/>
        </w:rPr>
        <w:t> </w:t>
      </w:r>
      <w:r>
        <w:rPr>
          <w:rFonts w:ascii="Arial" w:hAnsi="Arial" w:cs="Arial"/>
        </w:rPr>
        <w:t>imieniu Wykonawcy:</w:t>
      </w:r>
    </w:p>
    <w:p w14:paraId="4E11A0E0" w14:textId="77777777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829DAC3" w14:textId="77777777" w:rsidR="005D67B5" w:rsidRDefault="005D67B5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15559302" w14:textId="0009846C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4D6E387" w14:textId="77777777" w:rsidR="005D67B5" w:rsidRDefault="005D67B5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0EF58135" w14:textId="48BA0ECE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6A7AAF" w14:textId="77777777" w:rsidR="00BE71E6" w:rsidRPr="00D56ED6" w:rsidRDefault="00BE71E6" w:rsidP="00613D0E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2BC4441A" w14:textId="77777777" w:rsidR="00BA7D20" w:rsidRDefault="00BA7D20" w:rsidP="00BA7D20">
      <w:pPr>
        <w:spacing w:line="276" w:lineRule="auto"/>
        <w:jc w:val="both"/>
        <w:rPr>
          <w:rFonts w:ascii="Arial" w:hAnsi="Arial" w:cs="Arial"/>
        </w:rPr>
      </w:pPr>
    </w:p>
    <w:p w14:paraId="3EF180C3" w14:textId="10A1D710" w:rsidR="00BE71E6" w:rsidRDefault="00BE71E6" w:rsidP="00BA7D2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14:paraId="51E595FA" w14:textId="77777777" w:rsidR="00613D0E" w:rsidRDefault="00613D0E" w:rsidP="00715AA0">
      <w:pPr>
        <w:spacing w:line="276" w:lineRule="auto"/>
        <w:rPr>
          <w:rFonts w:ascii="Arial" w:hAnsi="Arial" w:cs="Arial"/>
          <w:b/>
          <w:sz w:val="24"/>
        </w:rPr>
      </w:pPr>
    </w:p>
    <w:p w14:paraId="6FB76931" w14:textId="77777777" w:rsidR="00BE71E6" w:rsidRPr="004C5C08" w:rsidRDefault="00BE71E6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6A4B60AE" w14:textId="77777777" w:rsidR="008F579D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14:paraId="68C8D1FE" w14:textId="77777777"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7B2CF4DB" w14:textId="77777777" w:rsidR="008117A0" w:rsidRDefault="008117A0" w:rsidP="00613D0E">
      <w:pPr>
        <w:spacing w:line="276" w:lineRule="auto"/>
        <w:rPr>
          <w:rFonts w:ascii="Arial" w:hAnsi="Arial" w:cs="Arial"/>
        </w:rPr>
      </w:pPr>
    </w:p>
    <w:p w14:paraId="06BA71DE" w14:textId="77777777"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14:paraId="39AF1250" w14:textId="77777777" w:rsidR="00BD0072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</w:t>
      </w:r>
      <w:r w:rsidR="000D6DFB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A</w:t>
      </w:r>
      <w:r w:rsidR="000D6DFB">
        <w:rPr>
          <w:rFonts w:ascii="Arial" w:hAnsi="Arial" w:cs="Arial"/>
        </w:rPr>
        <w:t xml:space="preserve"> WYKONAWCY</w:t>
      </w:r>
    </w:p>
    <w:p w14:paraId="0C5E578A" w14:textId="77777777" w:rsidR="000D6DFB" w:rsidRDefault="000D6DFB" w:rsidP="00613D0E">
      <w:pPr>
        <w:spacing w:line="276" w:lineRule="auto"/>
        <w:rPr>
          <w:rFonts w:ascii="Arial" w:hAnsi="Arial" w:cs="Arial"/>
        </w:rPr>
      </w:pPr>
    </w:p>
    <w:p w14:paraId="1A50FFC2" w14:textId="77777777" w:rsidR="003F0B03" w:rsidRPr="003F0B03" w:rsidRDefault="003F0B03" w:rsidP="003F0B03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307078EA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5DB6EC4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2E35332A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49F8A38E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62A75B7F" w14:textId="6FA02849" w:rsidR="004E4E48" w:rsidRPr="004E4E48" w:rsidRDefault="004E4E48" w:rsidP="004E4E48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E4E48">
        <w:rPr>
          <w:rFonts w:ascii="Arial" w:eastAsia="Calibri" w:hAnsi="Arial" w:cs="Arial"/>
          <w:lang w:eastAsia="en-US"/>
        </w:rPr>
        <w:t>c) o którym mowa w art. 228-230a, art. 250a Kodeksu karnego, w art. 46-48 ustawy z dnia 25 czerwca 2010 r. o sporcie (</w:t>
      </w:r>
      <w:proofErr w:type="spellStart"/>
      <w:r w:rsidR="00A57921">
        <w:rPr>
          <w:rFonts w:ascii="Arial" w:eastAsia="Calibri" w:hAnsi="Arial" w:cs="Arial"/>
          <w:lang w:eastAsia="en-US"/>
        </w:rPr>
        <w:t>t.j</w:t>
      </w:r>
      <w:proofErr w:type="spellEnd"/>
      <w:r w:rsidR="00A57921">
        <w:rPr>
          <w:rFonts w:ascii="Arial" w:eastAsia="Calibri" w:hAnsi="Arial" w:cs="Arial"/>
          <w:lang w:eastAsia="en-US"/>
        </w:rPr>
        <w:t xml:space="preserve">. </w:t>
      </w:r>
      <w:r w:rsidRPr="004E4E48">
        <w:rPr>
          <w:rFonts w:ascii="Arial" w:eastAsia="Calibri" w:hAnsi="Arial" w:cs="Arial"/>
          <w:lang w:eastAsia="en-US"/>
        </w:rPr>
        <w:t>Dz. U. z 202</w:t>
      </w:r>
      <w:r w:rsidR="00A57921">
        <w:rPr>
          <w:rFonts w:ascii="Arial" w:eastAsia="Calibri" w:hAnsi="Arial" w:cs="Arial"/>
          <w:lang w:eastAsia="en-US"/>
        </w:rPr>
        <w:t>4</w:t>
      </w:r>
      <w:r w:rsidRPr="004E4E48">
        <w:rPr>
          <w:rFonts w:ascii="Arial" w:eastAsia="Calibri" w:hAnsi="Arial" w:cs="Arial"/>
          <w:lang w:eastAsia="en-US"/>
        </w:rPr>
        <w:t xml:space="preserve"> r.</w:t>
      </w:r>
      <w:r w:rsidR="00A57921">
        <w:rPr>
          <w:rFonts w:ascii="Arial" w:eastAsia="Calibri" w:hAnsi="Arial" w:cs="Arial"/>
          <w:lang w:eastAsia="en-US"/>
        </w:rPr>
        <w:t>,</w:t>
      </w:r>
      <w:r w:rsidRPr="004E4E48">
        <w:rPr>
          <w:rFonts w:ascii="Arial" w:eastAsia="Calibri" w:hAnsi="Arial" w:cs="Arial"/>
          <w:lang w:eastAsia="en-US"/>
        </w:rPr>
        <w:t xml:space="preserve"> poz. 1</w:t>
      </w:r>
      <w:r w:rsidR="00A57921">
        <w:rPr>
          <w:rFonts w:ascii="Arial" w:eastAsia="Calibri" w:hAnsi="Arial" w:cs="Arial"/>
          <w:lang w:eastAsia="en-US"/>
        </w:rPr>
        <w:t>488</w:t>
      </w:r>
      <w:r w:rsidRPr="004E4E48">
        <w:rPr>
          <w:rFonts w:ascii="Arial" w:eastAsia="Calibri" w:hAnsi="Arial" w:cs="Arial"/>
          <w:lang w:eastAsia="en-US"/>
        </w:rPr>
        <w:t>) lub w art. 54 ust. 1-4 ustawy z dnia 12 maja 2011 r. o refundacji leków, środków spożywczych specjalnego przeznaczenia żywieniowego oraz wyrobów medycznych (</w:t>
      </w:r>
      <w:proofErr w:type="spellStart"/>
      <w:r w:rsidR="00A57921">
        <w:rPr>
          <w:rFonts w:ascii="Arial" w:eastAsia="Calibri" w:hAnsi="Arial" w:cs="Arial"/>
          <w:lang w:eastAsia="en-US" w:bidi="pl-PL"/>
        </w:rPr>
        <w:t>t.j</w:t>
      </w:r>
      <w:proofErr w:type="spellEnd"/>
      <w:r w:rsidR="00A57921">
        <w:rPr>
          <w:rFonts w:ascii="Arial" w:eastAsia="Calibri" w:hAnsi="Arial" w:cs="Arial"/>
          <w:lang w:eastAsia="en-US" w:bidi="pl-PL"/>
        </w:rPr>
        <w:t>. Dz. U. 2024, poz. 930 ze zm.</w:t>
      </w:r>
      <w:r w:rsidRPr="004E4E48">
        <w:rPr>
          <w:rFonts w:ascii="Arial" w:eastAsia="Calibri" w:hAnsi="Arial" w:cs="Arial"/>
          <w:lang w:eastAsia="en-US"/>
        </w:rPr>
        <w:t>),</w:t>
      </w:r>
    </w:p>
    <w:p w14:paraId="496DF9F8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1B1B68FA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0596F60C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 xml:space="preserve">f) </w:t>
      </w:r>
      <w:r w:rsidRPr="003F0B03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F0B03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0B69D8D2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6AF9513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48F70139" w14:textId="77777777" w:rsidR="003F0B03" w:rsidRPr="003F0B03" w:rsidRDefault="003F0B03" w:rsidP="00624BB4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46F6C358" w14:textId="77777777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03B0E66E" w14:textId="77777777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3484CD2C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4) wobec którego </w:t>
      </w:r>
      <w:r w:rsidRPr="003F0B03">
        <w:rPr>
          <w:rFonts w:ascii="Arial" w:eastAsia="Calibri" w:hAnsi="Arial" w:cs="Arial"/>
          <w:bCs/>
          <w:lang w:eastAsia="en-US"/>
        </w:rPr>
        <w:t>prawomocnie</w:t>
      </w:r>
      <w:r w:rsidRPr="003F0B03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65BFE833" w14:textId="77777777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E3BD6DB" w14:textId="7841BA88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</w:t>
      </w:r>
      <w:r w:rsidR="001156A3"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</w:t>
      </w:r>
      <w:r w:rsidR="001156A3"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o udzielenie zamówienia.</w:t>
      </w:r>
      <w:r w:rsidR="003F59C8">
        <w:rPr>
          <w:rFonts w:ascii="Arial" w:eastAsia="Calibri" w:hAnsi="Arial" w:cs="Arial"/>
          <w:lang w:eastAsia="en-US"/>
        </w:rPr>
        <w:t>”</w:t>
      </w:r>
    </w:p>
    <w:p w14:paraId="3EDBB2A0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0D60780C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48EA289E" w14:textId="509E2254" w:rsidR="003F0B03" w:rsidRPr="002D28D9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</w:t>
      </w:r>
      <w:r w:rsidR="00821BE4">
        <w:rPr>
          <w:rFonts w:ascii="Arial" w:eastAsia="Calibri" w:hAnsi="Arial" w:cs="Arial"/>
          <w:lang w:eastAsia="en-US"/>
        </w:rPr>
        <w:br/>
      </w:r>
      <w:r w:rsidRPr="002D28D9">
        <w:rPr>
          <w:rFonts w:ascii="Arial" w:eastAsia="Calibri" w:hAnsi="Arial" w:cs="Arial"/>
          <w:lang w:eastAsia="en-US"/>
        </w:rPr>
        <w:t>w postępowaniu o udzielenie zamówienia, lub który zataił te informacje lub nie jest w stanie przedstawić wymaganych podmiotowych środków dowodowych;</w:t>
      </w:r>
    </w:p>
    <w:p w14:paraId="5A252172" w14:textId="2A3EFC82" w:rsidR="003F0B03" w:rsidRPr="003F0B03" w:rsidRDefault="003F0B03" w:rsidP="00624BB4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  <w:r w:rsidR="003F59C8">
        <w:rPr>
          <w:rFonts w:ascii="Arial" w:eastAsia="Calibri" w:hAnsi="Arial" w:cs="Arial"/>
          <w:lang w:eastAsia="en-US"/>
        </w:rPr>
        <w:t>”</w:t>
      </w:r>
    </w:p>
    <w:p w14:paraId="5D80E968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15C0CD9" w14:textId="77777777" w:rsidR="00B116D8" w:rsidRPr="0048547E" w:rsidRDefault="00B116D8" w:rsidP="00B116D8">
      <w:pPr>
        <w:spacing w:line="276" w:lineRule="auto"/>
        <w:jc w:val="both"/>
        <w:rPr>
          <w:rFonts w:ascii="Arial" w:hAnsi="Arial" w:cs="Arial"/>
          <w:b/>
          <w:i/>
          <w:iCs/>
          <w:u w:val="single"/>
        </w:rPr>
      </w:pPr>
      <w:bookmarkStart w:id="3" w:name="_Hlk138752449"/>
      <w:r w:rsidRPr="0048547E">
        <w:rPr>
          <w:rFonts w:ascii="Arial" w:hAnsi="Arial" w:cs="Arial"/>
          <w:b/>
          <w:i/>
          <w:iCs/>
          <w:u w:val="single"/>
        </w:rPr>
        <w:t>(właściwe zaznaczyć – jedno z poniższych)</w:t>
      </w:r>
      <w:bookmarkEnd w:id="3"/>
    </w:p>
    <w:p w14:paraId="63B2FD41" w14:textId="77777777" w:rsidR="004C3F03" w:rsidRPr="004C3F03" w:rsidRDefault="004C3F03" w:rsidP="003F0B03">
      <w:pPr>
        <w:spacing w:line="276" w:lineRule="auto"/>
        <w:jc w:val="both"/>
        <w:rPr>
          <w:rFonts w:ascii="Arial" w:eastAsia="Calibri" w:hAnsi="Arial" w:cs="Arial"/>
          <w:u w:val="single"/>
          <w:lang w:eastAsia="en-US"/>
        </w:rPr>
      </w:pPr>
    </w:p>
    <w:p w14:paraId="35871033" w14:textId="78A62BBA" w:rsidR="003F0B03" w:rsidRPr="003F0B03" w:rsidRDefault="00000000" w:rsidP="004C3F03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696578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3F03">
            <w:rPr>
              <w:rFonts w:ascii="MS Gothic" w:eastAsia="MS Gothic" w:hAnsi="MS Gothic" w:cs="Arial" w:hint="eastAsia"/>
              <w:lang w:eastAsia="en-US"/>
            </w:rPr>
            <w:t>☐</w:t>
          </w:r>
        </w:sdtContent>
      </w:sdt>
      <w:r w:rsidR="004C3F03">
        <w:rPr>
          <w:rFonts w:ascii="Arial" w:eastAsia="Calibri" w:hAnsi="Arial" w:cs="Arial"/>
          <w:lang w:eastAsia="en-US"/>
        </w:rPr>
        <w:tab/>
      </w:r>
      <w:r w:rsidR="003F0B03"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="003F0B03" w:rsidRPr="003F0B03">
        <w:rPr>
          <w:rFonts w:ascii="Arial" w:eastAsia="Calibri" w:hAnsi="Arial" w:cs="Arial"/>
          <w:lang w:eastAsia="en-US"/>
        </w:rPr>
        <w:br/>
        <w:t>art. 108 ust 1 pkt 1-6 oraz art. 109 ust. 1 pkt 8 i pkt 10</w:t>
      </w:r>
      <w:r w:rsidR="00431E54">
        <w:rPr>
          <w:rFonts w:ascii="Arial" w:eastAsia="Calibri" w:hAnsi="Arial" w:cs="Arial"/>
          <w:lang w:eastAsia="en-US"/>
        </w:rPr>
        <w:t xml:space="preserve"> </w:t>
      </w:r>
      <w:r w:rsidR="003F0B03" w:rsidRPr="003F0B03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="003F0B03" w:rsidRPr="003F0B03">
        <w:rPr>
          <w:rFonts w:ascii="Arial" w:eastAsia="Calibri" w:hAnsi="Arial" w:cs="Arial"/>
          <w:lang w:eastAsia="en-US"/>
        </w:rPr>
        <w:t>Pzp</w:t>
      </w:r>
      <w:proofErr w:type="spellEnd"/>
      <w:r w:rsidR="003F0B03" w:rsidRPr="003F0B03">
        <w:rPr>
          <w:rFonts w:ascii="Arial" w:eastAsia="Calibri" w:hAnsi="Arial" w:cs="Arial"/>
          <w:lang w:eastAsia="en-US"/>
        </w:rPr>
        <w:t xml:space="preserve">, </w:t>
      </w:r>
    </w:p>
    <w:p w14:paraId="19855111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A635EBF" w14:textId="0D57C200" w:rsidR="003F0B03" w:rsidRDefault="00000000" w:rsidP="0048547E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911235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3F03">
            <w:rPr>
              <w:rFonts w:ascii="MS Gothic" w:eastAsia="MS Gothic" w:hAnsi="MS Gothic" w:cs="Arial" w:hint="eastAsia"/>
              <w:lang w:eastAsia="en-US"/>
            </w:rPr>
            <w:t>☐</w:t>
          </w:r>
        </w:sdtContent>
      </w:sdt>
      <w:r w:rsidR="004C3F03">
        <w:rPr>
          <w:rFonts w:ascii="Arial" w:eastAsia="Calibri" w:hAnsi="Arial" w:cs="Arial"/>
          <w:lang w:eastAsia="en-US"/>
        </w:rPr>
        <w:t xml:space="preserve">   </w:t>
      </w:r>
      <w:r w:rsidR="004C3F03">
        <w:rPr>
          <w:rFonts w:ascii="Arial" w:eastAsia="Calibri" w:hAnsi="Arial" w:cs="Arial"/>
          <w:lang w:eastAsia="en-US"/>
        </w:rPr>
        <w:tab/>
      </w:r>
      <w:r w:rsidR="003F0B03"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="003F0B03" w:rsidRPr="003F0B03">
        <w:rPr>
          <w:rFonts w:ascii="Arial" w:eastAsia="Calibri" w:hAnsi="Arial" w:cs="Arial"/>
          <w:lang w:eastAsia="en-US"/>
        </w:rPr>
        <w:t>Pzp</w:t>
      </w:r>
      <w:proofErr w:type="spellEnd"/>
      <w:r w:rsidR="003F0B03" w:rsidRPr="003F0B03">
        <w:rPr>
          <w:rFonts w:ascii="Arial" w:eastAsia="Calibri" w:hAnsi="Arial" w:cs="Arial"/>
          <w:lang w:eastAsia="en-US"/>
        </w:rPr>
        <w:t xml:space="preserve"> </w:t>
      </w:r>
      <w:r w:rsidR="003F0B03"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="003F0B03" w:rsidRPr="003F0B03">
        <w:rPr>
          <w:rFonts w:ascii="Arial" w:eastAsia="Calibri" w:hAnsi="Arial" w:cs="Arial"/>
          <w:lang w:eastAsia="en-US"/>
        </w:rPr>
        <w:t xml:space="preserve"> Jednocześnie </w:t>
      </w:r>
      <w:r w:rsidR="003F0B03" w:rsidRPr="003F0B03">
        <w:rPr>
          <w:rFonts w:ascii="Arial" w:eastAsia="Calibri" w:hAnsi="Arial" w:cs="Arial"/>
          <w:lang w:eastAsia="en-US"/>
        </w:rPr>
        <w:lastRenderedPageBreak/>
        <w:t xml:space="preserve">oświadczam, że w związku z ww. okolicznością, na podstawie art. 110 ust. 2 ustawy </w:t>
      </w:r>
      <w:proofErr w:type="spellStart"/>
      <w:r w:rsidR="003F0B03" w:rsidRPr="003F0B03">
        <w:rPr>
          <w:rFonts w:ascii="Arial" w:eastAsia="Calibri" w:hAnsi="Arial" w:cs="Arial"/>
          <w:lang w:eastAsia="en-US"/>
        </w:rPr>
        <w:t>Pzp</w:t>
      </w:r>
      <w:proofErr w:type="spellEnd"/>
      <w:r w:rsidR="003F0B03" w:rsidRPr="003F0B03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55553D23" w14:textId="77777777" w:rsidR="0048547E" w:rsidRDefault="0048547E" w:rsidP="0048547E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</w:p>
    <w:p w14:paraId="71367ABC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……………………………..</w:t>
      </w:r>
    </w:p>
    <w:p w14:paraId="3397F2BC" w14:textId="62E36884" w:rsidR="003F0B03" w:rsidRPr="003F0B03" w:rsidRDefault="005D67B5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="003F0B03"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747F4DB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4E89583D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060AFE78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ED1010E" w14:textId="77777777" w:rsid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63227084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B4370AA" w14:textId="77777777" w:rsidR="003F0B03" w:rsidRPr="003F0B03" w:rsidRDefault="003F0B03" w:rsidP="003F0B03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2545F523" w14:textId="77777777" w:rsidR="003F0B03" w:rsidRDefault="003F0B03" w:rsidP="003F0B03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14:paraId="07DA0F38" w14:textId="625151CA" w:rsidR="008162CE" w:rsidRDefault="008162CE" w:rsidP="00224428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4" w:name="_Hlk127524556"/>
      <w:r w:rsidRPr="00FB737A">
        <w:rPr>
          <w:rFonts w:ascii="Arial" w:eastAsia="Calibri" w:hAnsi="Arial" w:cs="Arial"/>
          <w:lang w:eastAsia="en-US"/>
        </w:rPr>
        <w:t>Mając na uwadze przesłanki wyklucze</w:t>
      </w:r>
      <w:r w:rsidR="00BC702B"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1156A3"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z 202</w:t>
      </w:r>
      <w:r w:rsidR="00716538">
        <w:rPr>
          <w:rFonts w:ascii="Arial" w:eastAsia="Calibri" w:hAnsi="Arial" w:cs="Arial"/>
          <w:lang w:eastAsia="en-US"/>
        </w:rPr>
        <w:t>4</w:t>
      </w:r>
      <w:r>
        <w:rPr>
          <w:rFonts w:ascii="Arial" w:eastAsia="Calibri" w:hAnsi="Arial" w:cs="Arial"/>
          <w:lang w:eastAsia="en-US"/>
        </w:rPr>
        <w:t xml:space="preserve">, poz. </w:t>
      </w:r>
      <w:r w:rsidR="00716538">
        <w:rPr>
          <w:rFonts w:ascii="Arial" w:eastAsia="Calibri" w:hAnsi="Arial" w:cs="Arial"/>
          <w:lang w:eastAsia="en-US"/>
        </w:rPr>
        <w:t>507</w:t>
      </w:r>
      <w:r w:rsidRPr="00FB737A">
        <w:rPr>
          <w:rFonts w:ascii="Arial" w:eastAsia="Calibri" w:hAnsi="Arial" w:cs="Arial"/>
          <w:lang w:eastAsia="en-US"/>
        </w:rPr>
        <w:t>)</w:t>
      </w:r>
      <w:r w:rsidR="00214937">
        <w:rPr>
          <w:rFonts w:ascii="Arial" w:eastAsia="Calibri" w:hAnsi="Arial" w:cs="Arial"/>
          <w:lang w:eastAsia="en-US"/>
        </w:rPr>
        <w:t>, tj.:</w:t>
      </w:r>
    </w:p>
    <w:p w14:paraId="05999B06" w14:textId="74677675" w:rsidR="00214937" w:rsidRDefault="00224428" w:rsidP="00224428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„</w:t>
      </w:r>
      <w:r w:rsidR="00214937" w:rsidRPr="00224428">
        <w:rPr>
          <w:rFonts w:ascii="Arial" w:hAnsi="Arial" w:cs="Arial"/>
        </w:rPr>
        <w:t xml:space="preserve">Z postępowania o udzielenie zamówienia publicznego lub konkursu prowadzonego na podstawie </w:t>
      </w:r>
      <w:hyperlink r:id="rId8" w:history="1">
        <w:r w:rsidR="00214937" w:rsidRPr="00224428">
          <w:rPr>
            <w:rFonts w:ascii="Arial" w:hAnsi="Arial" w:cs="Arial"/>
          </w:rPr>
          <w:t>ustawy</w:t>
        </w:r>
      </w:hyperlink>
      <w:r w:rsidR="00214937"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63DF0310" w14:textId="77777777" w:rsidR="005D67B5" w:rsidRPr="00224428" w:rsidRDefault="005D67B5" w:rsidP="00224428">
      <w:pPr>
        <w:spacing w:line="276" w:lineRule="auto"/>
        <w:jc w:val="both"/>
        <w:rPr>
          <w:rFonts w:ascii="Arial" w:hAnsi="Arial" w:cs="Arial"/>
        </w:rPr>
      </w:pPr>
    </w:p>
    <w:p w14:paraId="03DAC27C" w14:textId="3ECE59CC" w:rsidR="005D67B5" w:rsidRPr="0048547E" w:rsidRDefault="00214937" w:rsidP="0048547E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FABE60A" w14:textId="2419ECDB" w:rsidR="005D67B5" w:rsidRPr="0048547E" w:rsidRDefault="00214937" w:rsidP="0048547E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  <w:sz w:val="20"/>
            <w:szCs w:val="20"/>
          </w:rPr>
          <w:t>ustawy</w:t>
        </w:r>
      </w:hyperlink>
      <w:r w:rsidRPr="00224428">
        <w:rPr>
          <w:rFonts w:ascii="Arial" w:hAnsi="Arial" w:cs="Arial"/>
          <w:sz w:val="20"/>
          <w:szCs w:val="20"/>
        </w:rPr>
        <w:t xml:space="preserve"> z dnia 1 marca 2018 r. o przeciwdziałaniu praniu pieniędzy oraz finansowaniu terroryzmu (Dz. U. z 2022 r. poz. 593, 655, 835, 2180 i 2185) jest osoba wymieniona w wykazach określonych</w:t>
      </w:r>
      <w:r w:rsidR="00FB7D38">
        <w:rPr>
          <w:rFonts w:ascii="Arial" w:hAnsi="Arial" w:cs="Arial"/>
          <w:sz w:val="20"/>
          <w:szCs w:val="20"/>
        </w:rPr>
        <w:br/>
      </w:r>
      <w:r w:rsidRPr="00224428">
        <w:rPr>
          <w:rFonts w:ascii="Arial" w:hAnsi="Arial" w:cs="Arial"/>
          <w:sz w:val="20"/>
          <w:szCs w:val="20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386801B" w14:textId="308647B6" w:rsidR="008162CE" w:rsidRPr="00224428" w:rsidRDefault="00214937" w:rsidP="008162CE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  <w:sz w:val="20"/>
            <w:szCs w:val="20"/>
          </w:rPr>
          <w:t>art. 3 ust. 1 pkt 37</w:t>
        </w:r>
      </w:hyperlink>
      <w:r w:rsidRPr="00224428">
        <w:rPr>
          <w:rFonts w:ascii="Arial" w:hAnsi="Arial" w:cs="Arial"/>
          <w:sz w:val="20"/>
          <w:szCs w:val="20"/>
        </w:rPr>
        <w:t xml:space="preserve">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 w:rsidR="00224428">
        <w:rPr>
          <w:rFonts w:ascii="Arial" w:hAnsi="Arial" w:cs="Arial"/>
          <w:sz w:val="20"/>
          <w:szCs w:val="20"/>
        </w:rPr>
        <w:t>”</w:t>
      </w:r>
    </w:p>
    <w:p w14:paraId="4E145A0A" w14:textId="77777777" w:rsidR="005D67B5" w:rsidRDefault="008162CE" w:rsidP="008162CE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 xml:space="preserve">r. o szczególnych rozwiązaniach w zakresie przeciwdziałania wspieraniu agresji na </w:t>
      </w:r>
    </w:p>
    <w:p w14:paraId="69ED5E74" w14:textId="5879A74F" w:rsidR="008162CE" w:rsidRDefault="008162CE" w:rsidP="008162CE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Ukrainę oraz służących ochronie bezpieczeństwa narodowego (</w:t>
      </w:r>
      <w:r w:rsidR="001156A3">
        <w:rPr>
          <w:rFonts w:ascii="Arial" w:eastAsia="Calibri" w:hAnsi="Arial" w:cs="Arial"/>
          <w:lang w:eastAsia="en-US"/>
        </w:rPr>
        <w:t xml:space="preserve">t. j. </w:t>
      </w:r>
      <w:r w:rsidRPr="00FB737A">
        <w:rPr>
          <w:rFonts w:ascii="Arial" w:eastAsia="Calibri" w:hAnsi="Arial" w:cs="Arial"/>
          <w:lang w:eastAsia="en-US"/>
        </w:rPr>
        <w:t>Dz.U.</w:t>
      </w:r>
      <w:r w:rsidR="00BC702B">
        <w:rPr>
          <w:rFonts w:ascii="Arial" w:eastAsia="Calibri" w:hAnsi="Arial" w:cs="Arial"/>
          <w:lang w:eastAsia="en-US"/>
        </w:rPr>
        <w:t xml:space="preserve"> z 202</w:t>
      </w:r>
      <w:r w:rsidR="00716538">
        <w:rPr>
          <w:rFonts w:ascii="Arial" w:eastAsia="Calibri" w:hAnsi="Arial" w:cs="Arial"/>
          <w:lang w:eastAsia="en-US"/>
        </w:rPr>
        <w:t>4</w:t>
      </w:r>
      <w:r w:rsidR="00BC702B">
        <w:rPr>
          <w:rFonts w:ascii="Arial" w:eastAsia="Calibri" w:hAnsi="Arial" w:cs="Arial"/>
          <w:lang w:eastAsia="en-US"/>
        </w:rPr>
        <w:t xml:space="preserve">, poz. </w:t>
      </w:r>
      <w:r w:rsidR="00716538">
        <w:rPr>
          <w:rFonts w:ascii="Arial" w:eastAsia="Calibri" w:hAnsi="Arial" w:cs="Arial"/>
          <w:lang w:eastAsia="en-US"/>
        </w:rPr>
        <w:t>507</w:t>
      </w:r>
      <w:r w:rsidRPr="00FB737A">
        <w:rPr>
          <w:rFonts w:ascii="Arial" w:eastAsia="Calibri" w:hAnsi="Arial" w:cs="Arial"/>
          <w:lang w:eastAsia="en-US"/>
        </w:rPr>
        <w:t>).</w:t>
      </w:r>
    </w:p>
    <w:bookmarkEnd w:id="4"/>
    <w:p w14:paraId="524D6F64" w14:textId="77777777" w:rsidR="008162CE" w:rsidRPr="003F0B03" w:rsidRDefault="008162CE" w:rsidP="003F0B03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14:paraId="7FB734B4" w14:textId="77777777" w:rsidR="00A13360" w:rsidRDefault="00A13360" w:rsidP="00A13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326DD461" w14:textId="77777777" w:rsidR="00A13360" w:rsidRDefault="00A13360" w:rsidP="00A13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3A7951CC" w14:textId="77777777" w:rsidR="00A13360" w:rsidRDefault="00A13360" w:rsidP="00A13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5B43E0AA" w14:textId="77777777" w:rsidR="00A13360" w:rsidRDefault="00A13360" w:rsidP="00A13360">
      <w:pPr>
        <w:spacing w:line="276" w:lineRule="auto"/>
        <w:ind w:left="2835"/>
        <w:jc w:val="center"/>
        <w:rPr>
          <w:rFonts w:ascii="Arial" w:hAnsi="Arial" w:cs="Arial"/>
        </w:rPr>
      </w:pPr>
    </w:p>
    <w:p w14:paraId="560EC6A1" w14:textId="77777777" w:rsidR="00A13360" w:rsidRDefault="00A13360" w:rsidP="00A1336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 ogłoszeniu o zamówieniu oraz  Specyfikacji Warunków Zamówienia.</w:t>
      </w:r>
    </w:p>
    <w:p w14:paraId="0F30D952" w14:textId="77777777" w:rsidR="00892565" w:rsidRDefault="00892565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10494120" w14:textId="77777777" w:rsidR="0048547E" w:rsidRDefault="0048547E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66D82257" w14:textId="77777777" w:rsidR="0048547E" w:rsidRDefault="0048547E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7BFDF952" w14:textId="77777777" w:rsidR="0048547E" w:rsidRDefault="0048547E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56EEA296" w14:textId="77777777" w:rsidR="0048547E" w:rsidRDefault="0048547E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0626F8F9" w14:textId="77777777" w:rsidR="0048547E" w:rsidRDefault="0048547E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0D11AED6" w14:textId="77777777" w:rsidR="00892565" w:rsidRPr="00A13360" w:rsidRDefault="00892565" w:rsidP="00613D0E">
      <w:pPr>
        <w:spacing w:line="276" w:lineRule="auto"/>
        <w:ind w:left="2835"/>
        <w:jc w:val="center"/>
        <w:rPr>
          <w:rFonts w:ascii="Arial" w:hAnsi="Arial" w:cs="Arial"/>
          <w:iCs/>
        </w:rPr>
      </w:pPr>
    </w:p>
    <w:p w14:paraId="27FB953C" w14:textId="77777777"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14:paraId="7998D917" w14:textId="77777777" w:rsidR="006706D3" w:rsidRDefault="006706D3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</w:rPr>
      </w:pPr>
      <w:r w:rsidRPr="00A13360">
        <w:rPr>
          <w:rFonts w:ascii="Arial" w:hAnsi="Arial" w:cs="Arial"/>
          <w:b/>
          <w:bCs/>
        </w:rPr>
        <w:t>INFORMACJA W ZWIĄZKU Z POLEGANIEM NA ZASOBACH INNYCH PODMIOTÓW</w:t>
      </w:r>
    </w:p>
    <w:p w14:paraId="42198313" w14:textId="77777777" w:rsidR="00892565" w:rsidRPr="00A13360" w:rsidRDefault="00892565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</w:rPr>
      </w:pPr>
    </w:p>
    <w:p w14:paraId="77CD2D54" w14:textId="77777777" w:rsidR="006706D3" w:rsidRDefault="006706D3" w:rsidP="00613D0E">
      <w:pPr>
        <w:spacing w:line="276" w:lineRule="auto"/>
        <w:jc w:val="center"/>
        <w:rPr>
          <w:rFonts w:ascii="Arial" w:hAnsi="Arial" w:cs="Arial"/>
        </w:rPr>
      </w:pPr>
    </w:p>
    <w:p w14:paraId="1550F7F7" w14:textId="77777777" w:rsidR="00624BB4" w:rsidRDefault="006706D3" w:rsidP="00613D0E">
      <w:pPr>
        <w:spacing w:line="276" w:lineRule="auto"/>
        <w:jc w:val="both"/>
        <w:rPr>
          <w:rFonts w:ascii="Arial" w:hAnsi="Arial" w:cs="Arial"/>
        </w:rPr>
      </w:pPr>
      <w:r w:rsidRPr="00AC0FFD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CC7581" w:rsidRPr="00AC0FFD">
        <w:rPr>
          <w:rFonts w:ascii="Arial" w:hAnsi="Arial" w:cs="Arial"/>
        </w:rPr>
        <w:t>Z</w:t>
      </w:r>
      <w:r w:rsidRPr="00AC0FFD">
        <w:rPr>
          <w:rFonts w:ascii="Arial" w:hAnsi="Arial" w:cs="Arial"/>
        </w:rPr>
        <w:t>amawiającego w Specyfikacji Warunków Zamówienia oraz ogłoszeniu o zamówieniu</w:t>
      </w:r>
      <w:r w:rsidR="00624BB4" w:rsidRPr="00AC0FFD">
        <w:rPr>
          <w:rFonts w:ascii="Arial" w:hAnsi="Arial" w:cs="Arial"/>
        </w:rPr>
        <w:t>:</w:t>
      </w:r>
    </w:p>
    <w:p w14:paraId="09451F99" w14:textId="041550C8" w:rsidR="0048547E" w:rsidRPr="0048547E" w:rsidRDefault="0048547E" w:rsidP="00613D0E">
      <w:pPr>
        <w:spacing w:line="276" w:lineRule="auto"/>
        <w:jc w:val="both"/>
        <w:rPr>
          <w:rFonts w:ascii="Arial" w:hAnsi="Arial" w:cs="Arial"/>
          <w:b/>
          <w:bCs/>
          <w:i/>
          <w:iCs/>
        </w:rPr>
      </w:pPr>
      <w:r w:rsidRPr="0048547E">
        <w:rPr>
          <w:rFonts w:ascii="Arial" w:hAnsi="Arial" w:cs="Arial"/>
          <w:b/>
          <w:bCs/>
          <w:i/>
          <w:iCs/>
        </w:rPr>
        <w:t>(właściwe zaznaczyć)</w:t>
      </w:r>
    </w:p>
    <w:p w14:paraId="5E45695D" w14:textId="77777777" w:rsidR="00624BB4" w:rsidRPr="00AC0FFD" w:rsidRDefault="00624BB4" w:rsidP="00613D0E">
      <w:pPr>
        <w:spacing w:line="276" w:lineRule="auto"/>
        <w:jc w:val="both"/>
        <w:rPr>
          <w:rFonts w:ascii="Arial" w:hAnsi="Arial" w:cs="Arial"/>
        </w:rPr>
      </w:pPr>
    </w:p>
    <w:p w14:paraId="09C28A64" w14:textId="77777777" w:rsidR="00624BB4" w:rsidRDefault="00000000" w:rsidP="00624BB4">
      <w:pPr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544548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702B">
            <w:rPr>
              <w:rFonts w:ascii="MS Gothic" w:eastAsia="MS Gothic" w:hAnsi="MS Gothic" w:cs="Arial" w:hint="eastAsia"/>
            </w:rPr>
            <w:t>☐</w:t>
          </w:r>
        </w:sdtContent>
      </w:sdt>
      <w:r w:rsidR="00624BB4" w:rsidRPr="00AC0FFD">
        <w:rPr>
          <w:rFonts w:ascii="Arial" w:hAnsi="Arial" w:cs="Arial"/>
        </w:rPr>
        <w:tab/>
        <w:t>nie polegam na zasobach  innego/</w:t>
      </w:r>
      <w:proofErr w:type="spellStart"/>
      <w:r w:rsidR="00624BB4" w:rsidRPr="00AC0FFD">
        <w:rPr>
          <w:rFonts w:ascii="Arial" w:hAnsi="Arial" w:cs="Arial"/>
        </w:rPr>
        <w:t>ych</w:t>
      </w:r>
      <w:proofErr w:type="spellEnd"/>
      <w:r w:rsidR="00624BB4" w:rsidRPr="00AC0FFD">
        <w:rPr>
          <w:rFonts w:ascii="Arial" w:hAnsi="Arial" w:cs="Arial"/>
        </w:rPr>
        <w:t xml:space="preserve"> podmiotu/ów*</w:t>
      </w:r>
    </w:p>
    <w:p w14:paraId="593453AD" w14:textId="53A70205" w:rsidR="00A57921" w:rsidRPr="00AC0FFD" w:rsidRDefault="00000000" w:rsidP="00624BB4">
      <w:pPr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87531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7921">
            <w:rPr>
              <w:rFonts w:ascii="MS Gothic" w:eastAsia="MS Gothic" w:hAnsi="MS Gothic" w:cs="Arial" w:hint="eastAsia"/>
            </w:rPr>
            <w:t>☐</w:t>
          </w:r>
        </w:sdtContent>
      </w:sdt>
      <w:r w:rsidR="00A57921" w:rsidRPr="00AC0FFD">
        <w:rPr>
          <w:rFonts w:ascii="Arial" w:hAnsi="Arial" w:cs="Arial"/>
        </w:rPr>
        <w:tab/>
        <w:t>polegam na zasobach  innego/</w:t>
      </w:r>
      <w:proofErr w:type="spellStart"/>
      <w:r w:rsidR="00A57921" w:rsidRPr="00AC0FFD">
        <w:rPr>
          <w:rFonts w:ascii="Arial" w:hAnsi="Arial" w:cs="Arial"/>
        </w:rPr>
        <w:t>ych</w:t>
      </w:r>
      <w:proofErr w:type="spellEnd"/>
      <w:r w:rsidR="00A57921" w:rsidRPr="00AC0FFD">
        <w:rPr>
          <w:rFonts w:ascii="Arial" w:hAnsi="Arial" w:cs="Arial"/>
        </w:rPr>
        <w:t xml:space="preserve"> podmiotu/ów*</w:t>
      </w:r>
    </w:p>
    <w:p w14:paraId="0743E6B6" w14:textId="77777777" w:rsidR="00624BB4" w:rsidRDefault="00624BB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52F6996D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968C51C" w14:textId="77777777" w:rsidR="00624BB4" w:rsidRDefault="00624BB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022731D5" w14:textId="5C7940FE" w:rsidR="00624BB4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D1FB06E" w14:textId="6E365D85" w:rsidR="000B3005" w:rsidRPr="00A57921" w:rsidRDefault="00624BB4" w:rsidP="00A5792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 xml:space="preserve"> </w:t>
      </w:r>
      <w:r w:rsidR="006706D3"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="006706D3"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="006706D3"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135481DB" w14:textId="2524BAD1" w:rsidR="006706D3" w:rsidRPr="00AC0FFD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C0FFD">
        <w:rPr>
          <w:rFonts w:ascii="Arial" w:hAnsi="Arial" w:cs="Arial"/>
        </w:rPr>
        <w:t xml:space="preserve">w następującym zakresie: </w:t>
      </w:r>
    </w:p>
    <w:p w14:paraId="2C0670DF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E24EB57" w14:textId="77777777" w:rsidR="00431E54" w:rsidRDefault="00431E5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3965114B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55535EC" w14:textId="77777777" w:rsidR="00431E54" w:rsidRDefault="00431E5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61028A1B" w14:textId="77777777" w:rsidR="006706D3" w:rsidRPr="00B871C9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97912E3" w14:textId="77777777" w:rsidR="006706D3" w:rsidRDefault="006706D3" w:rsidP="00613D0E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14:paraId="74D66993" w14:textId="77777777" w:rsidR="00756BF5" w:rsidRPr="00756BF5" w:rsidRDefault="00756BF5" w:rsidP="00756BF5">
      <w:pPr>
        <w:spacing w:line="276" w:lineRule="auto"/>
        <w:rPr>
          <w:rFonts w:ascii="Arial" w:hAnsi="Arial" w:cs="Arial"/>
        </w:rPr>
      </w:pPr>
    </w:p>
    <w:p w14:paraId="609D27CF" w14:textId="77777777" w:rsidR="00DF647B" w:rsidRPr="000402E4" w:rsidRDefault="00DF647B" w:rsidP="00040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080D1056" w14:textId="77777777" w:rsidR="00DF647B" w:rsidRPr="00BE71E6" w:rsidRDefault="00DF647B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14:paraId="78386870" w14:textId="77777777"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70B8F8B" w14:textId="77777777" w:rsidR="00DF647B" w:rsidRDefault="00DF647B" w:rsidP="00613D0E">
      <w:pPr>
        <w:spacing w:line="276" w:lineRule="auto"/>
        <w:jc w:val="center"/>
        <w:rPr>
          <w:rFonts w:ascii="Arial" w:hAnsi="Arial" w:cs="Arial"/>
          <w:b/>
        </w:rPr>
      </w:pPr>
    </w:p>
    <w:p w14:paraId="018E8EE8" w14:textId="77777777" w:rsidR="00DF647B" w:rsidRPr="00DF647B" w:rsidRDefault="00DF647B" w:rsidP="00613D0E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CC7581"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14:paraId="550D11BA" w14:textId="77777777" w:rsidR="00221BA3" w:rsidRDefault="00221BA3" w:rsidP="00613D0E">
      <w:pPr>
        <w:spacing w:line="276" w:lineRule="auto"/>
        <w:ind w:right="6662"/>
        <w:jc w:val="center"/>
        <w:rPr>
          <w:rFonts w:ascii="Arial" w:hAnsi="Arial" w:cs="Arial"/>
        </w:rPr>
      </w:pPr>
    </w:p>
    <w:p w14:paraId="716DF64B" w14:textId="77777777" w:rsidR="00DF647B" w:rsidRPr="0010459C" w:rsidRDefault="00DF647B" w:rsidP="00613D0E">
      <w:pPr>
        <w:spacing w:line="276" w:lineRule="auto"/>
        <w:rPr>
          <w:rFonts w:ascii="Arial" w:hAnsi="Arial" w:cs="Arial"/>
        </w:rPr>
      </w:pPr>
    </w:p>
    <w:sectPr w:rsidR="00DF647B" w:rsidRPr="0010459C" w:rsidSect="008117A0">
      <w:headerReference w:type="default" r:id="rId11"/>
      <w:footerReference w:type="default" r:id="rId12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27155" w14:textId="77777777" w:rsidR="00BC3FC2" w:rsidRDefault="00BC3FC2" w:rsidP="006A70F4">
      <w:r>
        <w:separator/>
      </w:r>
    </w:p>
  </w:endnote>
  <w:endnote w:type="continuationSeparator" w:id="0">
    <w:p w14:paraId="1DBEFE08" w14:textId="77777777" w:rsidR="00BC3FC2" w:rsidRDefault="00BC3FC2" w:rsidP="006A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Yu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B147" w14:textId="77777777" w:rsidR="00B71D7E" w:rsidRPr="00B71D7E" w:rsidRDefault="00B71D7E">
    <w:pPr>
      <w:pStyle w:val="Stopka"/>
      <w:jc w:val="center"/>
      <w:rPr>
        <w:rFonts w:ascii="Arial" w:hAnsi="Arial" w:cs="Arial"/>
        <w:sz w:val="16"/>
        <w:szCs w:val="16"/>
      </w:rPr>
    </w:pPr>
    <w:r w:rsidRPr="00B71D7E">
      <w:rPr>
        <w:rFonts w:ascii="Arial" w:hAnsi="Arial" w:cs="Arial"/>
        <w:sz w:val="16"/>
        <w:szCs w:val="16"/>
        <w:lang w:val="pl-PL"/>
      </w:rPr>
      <w:t xml:space="preserve">Strona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PAGE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BC702B">
      <w:rPr>
        <w:rFonts w:ascii="Arial" w:hAnsi="Arial" w:cs="Arial"/>
        <w:b/>
        <w:bCs/>
        <w:noProof/>
        <w:sz w:val="16"/>
        <w:szCs w:val="16"/>
      </w:rPr>
      <w:t>4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  <w:r w:rsidRPr="00B71D7E">
      <w:rPr>
        <w:rFonts w:ascii="Arial" w:hAnsi="Arial" w:cs="Arial"/>
        <w:sz w:val="16"/>
        <w:szCs w:val="16"/>
        <w:lang w:val="pl-PL"/>
      </w:rPr>
      <w:t xml:space="preserve"> z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NUMPAGES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BC702B">
      <w:rPr>
        <w:rFonts w:ascii="Arial" w:hAnsi="Arial" w:cs="Arial"/>
        <w:b/>
        <w:bCs/>
        <w:noProof/>
        <w:sz w:val="16"/>
        <w:szCs w:val="16"/>
      </w:rPr>
      <w:t>4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1000" w14:textId="77777777" w:rsidR="00BC3FC2" w:rsidRDefault="00BC3FC2" w:rsidP="006A70F4">
      <w:r>
        <w:separator/>
      </w:r>
    </w:p>
  </w:footnote>
  <w:footnote w:type="continuationSeparator" w:id="0">
    <w:p w14:paraId="353F7B32" w14:textId="77777777" w:rsidR="00BC3FC2" w:rsidRDefault="00BC3FC2" w:rsidP="006A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386B8" w14:textId="77777777" w:rsidR="000361B6" w:rsidRDefault="000361B6" w:rsidP="000361B6">
    <w:pPr>
      <w:pStyle w:val="Nagwek"/>
      <w:tabs>
        <w:tab w:val="clear" w:pos="4536"/>
        <w:tab w:val="clear" w:pos="9072"/>
        <w:tab w:val="left" w:pos="25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180280C"/>
    <w:lvl w:ilvl="0" w:tplc="BA7CA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9128E"/>
    <w:multiLevelType w:val="hybridMultilevel"/>
    <w:tmpl w:val="2CE6D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03C66"/>
    <w:multiLevelType w:val="singleLevel"/>
    <w:tmpl w:val="18107C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0"/>
        <w:szCs w:val="20"/>
        <w:vertAlign w:val="baseline"/>
      </w:rPr>
    </w:lvl>
  </w:abstractNum>
  <w:abstractNum w:abstractNumId="4" w15:restartNumberingAfterBreak="0">
    <w:nsid w:val="30C828DB"/>
    <w:multiLevelType w:val="hybridMultilevel"/>
    <w:tmpl w:val="154A1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15405668">
    <w:abstractNumId w:val="3"/>
  </w:num>
  <w:num w:numId="2" w16cid:durableId="20785198">
    <w:abstractNumId w:val="3"/>
    <w:lvlOverride w:ilvl="0">
      <w:startOverride w:val="1"/>
    </w:lvlOverride>
  </w:num>
  <w:num w:numId="3" w16cid:durableId="1158037136">
    <w:abstractNumId w:val="5"/>
  </w:num>
  <w:num w:numId="4" w16cid:durableId="454714966">
    <w:abstractNumId w:val="0"/>
  </w:num>
  <w:num w:numId="5" w16cid:durableId="17200559">
    <w:abstractNumId w:val="6"/>
  </w:num>
  <w:num w:numId="6" w16cid:durableId="435755495">
    <w:abstractNumId w:val="2"/>
  </w:num>
  <w:num w:numId="7" w16cid:durableId="1292396353">
    <w:abstractNumId w:val="4"/>
  </w:num>
  <w:num w:numId="8" w16cid:durableId="1095007492">
    <w:abstractNumId w:val="8"/>
  </w:num>
  <w:num w:numId="9" w16cid:durableId="1857577047">
    <w:abstractNumId w:val="1"/>
  </w:num>
  <w:num w:numId="10" w16cid:durableId="2022123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69864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3"/>
    <w:rsid w:val="000015AC"/>
    <w:rsid w:val="00002D48"/>
    <w:rsid w:val="00003E12"/>
    <w:rsid w:val="00014394"/>
    <w:rsid w:val="00016F5F"/>
    <w:rsid w:val="00021B88"/>
    <w:rsid w:val="0002215F"/>
    <w:rsid w:val="00035D6D"/>
    <w:rsid w:val="00035F84"/>
    <w:rsid w:val="000361B6"/>
    <w:rsid w:val="000379A5"/>
    <w:rsid w:val="000402E4"/>
    <w:rsid w:val="00043E34"/>
    <w:rsid w:val="000463AF"/>
    <w:rsid w:val="0004663B"/>
    <w:rsid w:val="0005190F"/>
    <w:rsid w:val="00062165"/>
    <w:rsid w:val="00070644"/>
    <w:rsid w:val="000A3D30"/>
    <w:rsid w:val="000A4814"/>
    <w:rsid w:val="000A6F35"/>
    <w:rsid w:val="000B3005"/>
    <w:rsid w:val="000C5061"/>
    <w:rsid w:val="000D6DFB"/>
    <w:rsid w:val="000E76E2"/>
    <w:rsid w:val="000F54F7"/>
    <w:rsid w:val="001105F7"/>
    <w:rsid w:val="00113AA9"/>
    <w:rsid w:val="001156A3"/>
    <w:rsid w:val="00135A2A"/>
    <w:rsid w:val="001373BA"/>
    <w:rsid w:val="0014257A"/>
    <w:rsid w:val="00147D40"/>
    <w:rsid w:val="00154201"/>
    <w:rsid w:val="00156A61"/>
    <w:rsid w:val="00160E71"/>
    <w:rsid w:val="00170C1D"/>
    <w:rsid w:val="00172B9E"/>
    <w:rsid w:val="00173A68"/>
    <w:rsid w:val="00174029"/>
    <w:rsid w:val="001751AE"/>
    <w:rsid w:val="001776CC"/>
    <w:rsid w:val="0018743A"/>
    <w:rsid w:val="0019153B"/>
    <w:rsid w:val="001A05C1"/>
    <w:rsid w:val="001A284B"/>
    <w:rsid w:val="001A601A"/>
    <w:rsid w:val="001B2801"/>
    <w:rsid w:val="001B3C20"/>
    <w:rsid w:val="001C56D0"/>
    <w:rsid w:val="001C6165"/>
    <w:rsid w:val="001D4F2E"/>
    <w:rsid w:val="00214937"/>
    <w:rsid w:val="00216349"/>
    <w:rsid w:val="00221896"/>
    <w:rsid w:val="00221BA3"/>
    <w:rsid w:val="00224428"/>
    <w:rsid w:val="002244E3"/>
    <w:rsid w:val="0023188E"/>
    <w:rsid w:val="00235BEA"/>
    <w:rsid w:val="00236B62"/>
    <w:rsid w:val="00244A2E"/>
    <w:rsid w:val="00245FDA"/>
    <w:rsid w:val="00262FA9"/>
    <w:rsid w:val="00263441"/>
    <w:rsid w:val="00265C7C"/>
    <w:rsid w:val="002878F4"/>
    <w:rsid w:val="00292CB2"/>
    <w:rsid w:val="00297C94"/>
    <w:rsid w:val="00297F47"/>
    <w:rsid w:val="002A2E4F"/>
    <w:rsid w:val="002A6E06"/>
    <w:rsid w:val="002B1816"/>
    <w:rsid w:val="002B5330"/>
    <w:rsid w:val="002C0496"/>
    <w:rsid w:val="002C7F54"/>
    <w:rsid w:val="002D28D9"/>
    <w:rsid w:val="002D5A03"/>
    <w:rsid w:val="002D7FD3"/>
    <w:rsid w:val="002E1037"/>
    <w:rsid w:val="002E3168"/>
    <w:rsid w:val="002E67B0"/>
    <w:rsid w:val="002F2E32"/>
    <w:rsid w:val="002F3483"/>
    <w:rsid w:val="002F537D"/>
    <w:rsid w:val="003078B4"/>
    <w:rsid w:val="00307F72"/>
    <w:rsid w:val="00310CBB"/>
    <w:rsid w:val="003162F5"/>
    <w:rsid w:val="00316B16"/>
    <w:rsid w:val="00322717"/>
    <w:rsid w:val="00322AAB"/>
    <w:rsid w:val="003237D2"/>
    <w:rsid w:val="003317CC"/>
    <w:rsid w:val="00333747"/>
    <w:rsid w:val="00340154"/>
    <w:rsid w:val="00343D63"/>
    <w:rsid w:val="00345AE9"/>
    <w:rsid w:val="00352826"/>
    <w:rsid w:val="00355C25"/>
    <w:rsid w:val="003561CB"/>
    <w:rsid w:val="0035753A"/>
    <w:rsid w:val="00357BAF"/>
    <w:rsid w:val="00365D48"/>
    <w:rsid w:val="00373861"/>
    <w:rsid w:val="00383F08"/>
    <w:rsid w:val="0038635E"/>
    <w:rsid w:val="003912E4"/>
    <w:rsid w:val="003964FF"/>
    <w:rsid w:val="00396A72"/>
    <w:rsid w:val="003A1772"/>
    <w:rsid w:val="003A2137"/>
    <w:rsid w:val="003A79F1"/>
    <w:rsid w:val="003B0702"/>
    <w:rsid w:val="003B4AE5"/>
    <w:rsid w:val="003C55CC"/>
    <w:rsid w:val="003C6668"/>
    <w:rsid w:val="003D3275"/>
    <w:rsid w:val="003E1386"/>
    <w:rsid w:val="003E7473"/>
    <w:rsid w:val="003F0B03"/>
    <w:rsid w:val="003F4F6A"/>
    <w:rsid w:val="003F59C8"/>
    <w:rsid w:val="00401C47"/>
    <w:rsid w:val="00402597"/>
    <w:rsid w:val="0040374A"/>
    <w:rsid w:val="00405AB4"/>
    <w:rsid w:val="0040792F"/>
    <w:rsid w:val="00412866"/>
    <w:rsid w:val="00413D08"/>
    <w:rsid w:val="00417F20"/>
    <w:rsid w:val="00423F2B"/>
    <w:rsid w:val="00427B5D"/>
    <w:rsid w:val="00431E54"/>
    <w:rsid w:val="0043252C"/>
    <w:rsid w:val="004420EF"/>
    <w:rsid w:val="004445FD"/>
    <w:rsid w:val="004469C1"/>
    <w:rsid w:val="004548E0"/>
    <w:rsid w:val="00455B38"/>
    <w:rsid w:val="004567F3"/>
    <w:rsid w:val="00456BBC"/>
    <w:rsid w:val="00477D74"/>
    <w:rsid w:val="00480792"/>
    <w:rsid w:val="0048547E"/>
    <w:rsid w:val="00494DC2"/>
    <w:rsid w:val="004A5835"/>
    <w:rsid w:val="004A77BD"/>
    <w:rsid w:val="004C1408"/>
    <w:rsid w:val="004C3F03"/>
    <w:rsid w:val="004C5C08"/>
    <w:rsid w:val="004D51DD"/>
    <w:rsid w:val="004E09DF"/>
    <w:rsid w:val="004E1AA1"/>
    <w:rsid w:val="004E4E48"/>
    <w:rsid w:val="004F13F0"/>
    <w:rsid w:val="004F7BA5"/>
    <w:rsid w:val="005002EA"/>
    <w:rsid w:val="00501940"/>
    <w:rsid w:val="00501CF3"/>
    <w:rsid w:val="00503971"/>
    <w:rsid w:val="005050F8"/>
    <w:rsid w:val="005063EB"/>
    <w:rsid w:val="005148F6"/>
    <w:rsid w:val="00516B9D"/>
    <w:rsid w:val="00520596"/>
    <w:rsid w:val="00521FB0"/>
    <w:rsid w:val="0052637D"/>
    <w:rsid w:val="005427C6"/>
    <w:rsid w:val="00550907"/>
    <w:rsid w:val="005530FE"/>
    <w:rsid w:val="00554049"/>
    <w:rsid w:val="0056244F"/>
    <w:rsid w:val="00566EBC"/>
    <w:rsid w:val="00573CB1"/>
    <w:rsid w:val="0057644D"/>
    <w:rsid w:val="005777B9"/>
    <w:rsid w:val="00582140"/>
    <w:rsid w:val="005A14AC"/>
    <w:rsid w:val="005A324C"/>
    <w:rsid w:val="005A63C6"/>
    <w:rsid w:val="005B2A6D"/>
    <w:rsid w:val="005C03A5"/>
    <w:rsid w:val="005C6B40"/>
    <w:rsid w:val="005D0295"/>
    <w:rsid w:val="005D67B5"/>
    <w:rsid w:val="005E771B"/>
    <w:rsid w:val="005E7B0D"/>
    <w:rsid w:val="0060014C"/>
    <w:rsid w:val="0060455F"/>
    <w:rsid w:val="006066B9"/>
    <w:rsid w:val="00613D0E"/>
    <w:rsid w:val="00616C2C"/>
    <w:rsid w:val="006216B2"/>
    <w:rsid w:val="00621DB3"/>
    <w:rsid w:val="00624BB4"/>
    <w:rsid w:val="006302D9"/>
    <w:rsid w:val="00633953"/>
    <w:rsid w:val="00643CF7"/>
    <w:rsid w:val="006528D7"/>
    <w:rsid w:val="00664814"/>
    <w:rsid w:val="006649AB"/>
    <w:rsid w:val="006706D3"/>
    <w:rsid w:val="006811BD"/>
    <w:rsid w:val="00690B24"/>
    <w:rsid w:val="00694006"/>
    <w:rsid w:val="00695151"/>
    <w:rsid w:val="00695D94"/>
    <w:rsid w:val="006A70F4"/>
    <w:rsid w:val="006B0F4A"/>
    <w:rsid w:val="006B2E90"/>
    <w:rsid w:val="006B4095"/>
    <w:rsid w:val="006C74D0"/>
    <w:rsid w:val="006D55A8"/>
    <w:rsid w:val="006E02AB"/>
    <w:rsid w:val="006E08BC"/>
    <w:rsid w:val="006F0484"/>
    <w:rsid w:val="006F6B0D"/>
    <w:rsid w:val="006F71C5"/>
    <w:rsid w:val="006F757F"/>
    <w:rsid w:val="00700571"/>
    <w:rsid w:val="00706310"/>
    <w:rsid w:val="00707025"/>
    <w:rsid w:val="00715AA0"/>
    <w:rsid w:val="00716538"/>
    <w:rsid w:val="00722F1F"/>
    <w:rsid w:val="007304A8"/>
    <w:rsid w:val="00732E32"/>
    <w:rsid w:val="007337E8"/>
    <w:rsid w:val="007363F9"/>
    <w:rsid w:val="007408F3"/>
    <w:rsid w:val="00741BDA"/>
    <w:rsid w:val="00751BAF"/>
    <w:rsid w:val="0075208F"/>
    <w:rsid w:val="00756BF5"/>
    <w:rsid w:val="007571D0"/>
    <w:rsid w:val="007602AC"/>
    <w:rsid w:val="0076734C"/>
    <w:rsid w:val="0076770C"/>
    <w:rsid w:val="00770320"/>
    <w:rsid w:val="00772A00"/>
    <w:rsid w:val="007878B0"/>
    <w:rsid w:val="00791681"/>
    <w:rsid w:val="00791A86"/>
    <w:rsid w:val="007A0E22"/>
    <w:rsid w:val="007B4830"/>
    <w:rsid w:val="007C45E4"/>
    <w:rsid w:val="007C6E85"/>
    <w:rsid w:val="007E22BD"/>
    <w:rsid w:val="007E7F2B"/>
    <w:rsid w:val="008001CD"/>
    <w:rsid w:val="00801063"/>
    <w:rsid w:val="00801E2B"/>
    <w:rsid w:val="00802D60"/>
    <w:rsid w:val="00807320"/>
    <w:rsid w:val="00807FE6"/>
    <w:rsid w:val="008117A0"/>
    <w:rsid w:val="00812844"/>
    <w:rsid w:val="008162CE"/>
    <w:rsid w:val="00821BE4"/>
    <w:rsid w:val="00823ED5"/>
    <w:rsid w:val="00842F4A"/>
    <w:rsid w:val="00846963"/>
    <w:rsid w:val="0084769C"/>
    <w:rsid w:val="00852D21"/>
    <w:rsid w:val="0085375E"/>
    <w:rsid w:val="008551E9"/>
    <w:rsid w:val="00855207"/>
    <w:rsid w:val="008601B8"/>
    <w:rsid w:val="00860267"/>
    <w:rsid w:val="0088165D"/>
    <w:rsid w:val="00881BD4"/>
    <w:rsid w:val="00886906"/>
    <w:rsid w:val="00886BA8"/>
    <w:rsid w:val="00886D2A"/>
    <w:rsid w:val="0089033C"/>
    <w:rsid w:val="0089185B"/>
    <w:rsid w:val="00892565"/>
    <w:rsid w:val="008B0A8B"/>
    <w:rsid w:val="008B6436"/>
    <w:rsid w:val="008E2C16"/>
    <w:rsid w:val="008F3592"/>
    <w:rsid w:val="008F54C8"/>
    <w:rsid w:val="008F579D"/>
    <w:rsid w:val="009111E6"/>
    <w:rsid w:val="0092794D"/>
    <w:rsid w:val="00935EAE"/>
    <w:rsid w:val="00940FB7"/>
    <w:rsid w:val="0094532E"/>
    <w:rsid w:val="00945D5D"/>
    <w:rsid w:val="00951E5D"/>
    <w:rsid w:val="009529C7"/>
    <w:rsid w:val="00957B8E"/>
    <w:rsid w:val="00967105"/>
    <w:rsid w:val="00970816"/>
    <w:rsid w:val="009745DE"/>
    <w:rsid w:val="009863D9"/>
    <w:rsid w:val="00991728"/>
    <w:rsid w:val="00996887"/>
    <w:rsid w:val="009A1F6F"/>
    <w:rsid w:val="009A3E21"/>
    <w:rsid w:val="009C5D20"/>
    <w:rsid w:val="009D717E"/>
    <w:rsid w:val="009E084C"/>
    <w:rsid w:val="009E32D2"/>
    <w:rsid w:val="009E6CB8"/>
    <w:rsid w:val="009F0098"/>
    <w:rsid w:val="009F1B18"/>
    <w:rsid w:val="009F5B53"/>
    <w:rsid w:val="009F6FC0"/>
    <w:rsid w:val="00A00E40"/>
    <w:rsid w:val="00A047A1"/>
    <w:rsid w:val="00A0626A"/>
    <w:rsid w:val="00A1032C"/>
    <w:rsid w:val="00A13360"/>
    <w:rsid w:val="00A16F63"/>
    <w:rsid w:val="00A22573"/>
    <w:rsid w:val="00A257F6"/>
    <w:rsid w:val="00A261C2"/>
    <w:rsid w:val="00A26FE7"/>
    <w:rsid w:val="00A31656"/>
    <w:rsid w:val="00A52EAC"/>
    <w:rsid w:val="00A53E2F"/>
    <w:rsid w:val="00A5499C"/>
    <w:rsid w:val="00A55681"/>
    <w:rsid w:val="00A57921"/>
    <w:rsid w:val="00A6319D"/>
    <w:rsid w:val="00A72BE9"/>
    <w:rsid w:val="00A75887"/>
    <w:rsid w:val="00A93334"/>
    <w:rsid w:val="00A96798"/>
    <w:rsid w:val="00A97AC0"/>
    <w:rsid w:val="00AA5769"/>
    <w:rsid w:val="00AB4C6F"/>
    <w:rsid w:val="00AB6DDF"/>
    <w:rsid w:val="00AC0FFD"/>
    <w:rsid w:val="00AD407B"/>
    <w:rsid w:val="00AE419C"/>
    <w:rsid w:val="00AE7689"/>
    <w:rsid w:val="00AF5930"/>
    <w:rsid w:val="00AF6117"/>
    <w:rsid w:val="00B01C2D"/>
    <w:rsid w:val="00B06BD7"/>
    <w:rsid w:val="00B0778C"/>
    <w:rsid w:val="00B10FB7"/>
    <w:rsid w:val="00B116D8"/>
    <w:rsid w:val="00B169E5"/>
    <w:rsid w:val="00B27B11"/>
    <w:rsid w:val="00B3246A"/>
    <w:rsid w:val="00B345CC"/>
    <w:rsid w:val="00B36C7E"/>
    <w:rsid w:val="00B57407"/>
    <w:rsid w:val="00B663D9"/>
    <w:rsid w:val="00B71D7E"/>
    <w:rsid w:val="00B724DA"/>
    <w:rsid w:val="00B736B8"/>
    <w:rsid w:val="00B871C9"/>
    <w:rsid w:val="00BA0FA9"/>
    <w:rsid w:val="00BA190C"/>
    <w:rsid w:val="00BA4EB5"/>
    <w:rsid w:val="00BA5DB1"/>
    <w:rsid w:val="00BA7D20"/>
    <w:rsid w:val="00BB43DA"/>
    <w:rsid w:val="00BC038C"/>
    <w:rsid w:val="00BC0880"/>
    <w:rsid w:val="00BC3FC2"/>
    <w:rsid w:val="00BC702B"/>
    <w:rsid w:val="00BD0072"/>
    <w:rsid w:val="00BD6A4E"/>
    <w:rsid w:val="00BD738C"/>
    <w:rsid w:val="00BE6B0E"/>
    <w:rsid w:val="00BE71E6"/>
    <w:rsid w:val="00BE7BC0"/>
    <w:rsid w:val="00C050BB"/>
    <w:rsid w:val="00C05BDF"/>
    <w:rsid w:val="00C27D0A"/>
    <w:rsid w:val="00C427A7"/>
    <w:rsid w:val="00C42902"/>
    <w:rsid w:val="00C42C1A"/>
    <w:rsid w:val="00C53E5B"/>
    <w:rsid w:val="00C749AF"/>
    <w:rsid w:val="00C97900"/>
    <w:rsid w:val="00CA3AF7"/>
    <w:rsid w:val="00CA3E68"/>
    <w:rsid w:val="00CA4922"/>
    <w:rsid w:val="00CA6C47"/>
    <w:rsid w:val="00CC7581"/>
    <w:rsid w:val="00CD08C3"/>
    <w:rsid w:val="00CD0B20"/>
    <w:rsid w:val="00CD44A4"/>
    <w:rsid w:val="00CD6147"/>
    <w:rsid w:val="00CD64E1"/>
    <w:rsid w:val="00CE1184"/>
    <w:rsid w:val="00CE544F"/>
    <w:rsid w:val="00CF184E"/>
    <w:rsid w:val="00D05B8C"/>
    <w:rsid w:val="00D241AE"/>
    <w:rsid w:val="00D309F5"/>
    <w:rsid w:val="00D35F51"/>
    <w:rsid w:val="00D56ED6"/>
    <w:rsid w:val="00D63F7E"/>
    <w:rsid w:val="00D66A1B"/>
    <w:rsid w:val="00D77E8A"/>
    <w:rsid w:val="00D85247"/>
    <w:rsid w:val="00D86C22"/>
    <w:rsid w:val="00D962D7"/>
    <w:rsid w:val="00DA0527"/>
    <w:rsid w:val="00DA12AE"/>
    <w:rsid w:val="00DB25FE"/>
    <w:rsid w:val="00DB6A99"/>
    <w:rsid w:val="00DB76A4"/>
    <w:rsid w:val="00DC395E"/>
    <w:rsid w:val="00DD7C94"/>
    <w:rsid w:val="00DE3FC2"/>
    <w:rsid w:val="00DF647B"/>
    <w:rsid w:val="00E03B4A"/>
    <w:rsid w:val="00E06280"/>
    <w:rsid w:val="00E12C82"/>
    <w:rsid w:val="00E15220"/>
    <w:rsid w:val="00E1635E"/>
    <w:rsid w:val="00E236DA"/>
    <w:rsid w:val="00E245E1"/>
    <w:rsid w:val="00E31C64"/>
    <w:rsid w:val="00E33BBE"/>
    <w:rsid w:val="00E41254"/>
    <w:rsid w:val="00E41ABD"/>
    <w:rsid w:val="00E57DDF"/>
    <w:rsid w:val="00E65E11"/>
    <w:rsid w:val="00E716CC"/>
    <w:rsid w:val="00E80FAC"/>
    <w:rsid w:val="00E937C2"/>
    <w:rsid w:val="00EB3FCE"/>
    <w:rsid w:val="00EB534C"/>
    <w:rsid w:val="00EC3B5C"/>
    <w:rsid w:val="00ED6153"/>
    <w:rsid w:val="00EE4EEC"/>
    <w:rsid w:val="00EF09ED"/>
    <w:rsid w:val="00EF4C3F"/>
    <w:rsid w:val="00EF5DC0"/>
    <w:rsid w:val="00F03B8C"/>
    <w:rsid w:val="00F11D43"/>
    <w:rsid w:val="00F31EF3"/>
    <w:rsid w:val="00F33BE5"/>
    <w:rsid w:val="00F506A5"/>
    <w:rsid w:val="00F52F95"/>
    <w:rsid w:val="00F53179"/>
    <w:rsid w:val="00F537F1"/>
    <w:rsid w:val="00F62CDA"/>
    <w:rsid w:val="00F6673B"/>
    <w:rsid w:val="00F75CFF"/>
    <w:rsid w:val="00F76F96"/>
    <w:rsid w:val="00F81705"/>
    <w:rsid w:val="00F86107"/>
    <w:rsid w:val="00F92DF5"/>
    <w:rsid w:val="00FA5A83"/>
    <w:rsid w:val="00FB15C2"/>
    <w:rsid w:val="00FB5447"/>
    <w:rsid w:val="00FB7D38"/>
    <w:rsid w:val="00FC7287"/>
    <w:rsid w:val="00FD0EF0"/>
    <w:rsid w:val="00FD3395"/>
    <w:rsid w:val="00FD5AD6"/>
    <w:rsid w:val="00FD6696"/>
    <w:rsid w:val="00FE3CE9"/>
    <w:rsid w:val="00FE530A"/>
    <w:rsid w:val="00FE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5B160"/>
  <w15:chartTrackingRefBased/>
  <w15:docId w15:val="{21F1F127-CDEC-4B17-A7F9-85086596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F63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A16F63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16F6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16F63"/>
    <w:pPr>
      <w:jc w:val="center"/>
    </w:pPr>
    <w:rPr>
      <w:b/>
      <w:sz w:val="24"/>
      <w:lang w:val="x-none"/>
    </w:rPr>
  </w:style>
  <w:style w:type="character" w:customStyle="1" w:styleId="TekstpodstawowyZnak">
    <w:name w:val="Tekst podstawowy Znak"/>
    <w:link w:val="Tekstpodstawowy"/>
    <w:semiHidden/>
    <w:rsid w:val="00A16F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A16F6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"/>
    <w:link w:val="Nagwek"/>
    <w:rsid w:val="00A16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8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6280"/>
    <w:rPr>
      <w:rFonts w:ascii="Tahoma" w:eastAsia="Times New Roman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A70F4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MS Sans Serif" w:hAnsi="MS Sans Serif"/>
      <w:lang w:val="en-US" w:eastAsia="x-none"/>
    </w:rPr>
  </w:style>
  <w:style w:type="character" w:customStyle="1" w:styleId="StopkaZnak">
    <w:name w:val="Stopka Znak"/>
    <w:link w:val="Stopka"/>
    <w:uiPriority w:val="99"/>
    <w:rsid w:val="006A70F4"/>
    <w:rPr>
      <w:rFonts w:ascii="MS Sans Serif" w:eastAsia="Times New Roman" w:hAnsi="MS Sans Serif"/>
      <w:lang w:val="en-US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0F4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0F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A70F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A12A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09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14937"/>
    <w:rPr>
      <w:color w:val="0000FF"/>
      <w:u w:val="single"/>
    </w:rPr>
  </w:style>
  <w:style w:type="character" w:customStyle="1" w:styleId="act">
    <w:name w:val="act"/>
    <w:basedOn w:val="Domylnaczcionkaakapitu"/>
    <w:rsid w:val="0021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8C7B-A728-4154-9446-E22692F4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1395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phudziec</dc:creator>
  <cp:keywords/>
  <cp:lastModifiedBy>Dell</cp:lastModifiedBy>
  <cp:revision>2</cp:revision>
  <cp:lastPrinted>2025-12-16T07:36:00Z</cp:lastPrinted>
  <dcterms:created xsi:type="dcterms:W3CDTF">2025-12-16T07:37:00Z</dcterms:created>
  <dcterms:modified xsi:type="dcterms:W3CDTF">2025-12-16T07:37:00Z</dcterms:modified>
</cp:coreProperties>
</file>